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A9938E" w14:textId="77777777" w:rsidR="008835F4" w:rsidRPr="007A7544" w:rsidRDefault="008835F4" w:rsidP="008835F4">
      <w:pPr>
        <w:rPr>
          <w:rFonts w:asciiTheme="majorHAnsi" w:hAnsiTheme="majorHAnsi" w:cstheme="majorHAnsi"/>
          <w:b/>
          <w:bCs/>
          <w:color w:val="000000" w:themeColor="text1"/>
          <w:sz w:val="28"/>
          <w:szCs w:val="28"/>
        </w:rPr>
      </w:pPr>
    </w:p>
    <w:p w14:paraId="1D8EA6EC" w14:textId="77777777" w:rsidR="008835F4" w:rsidRPr="007A7544" w:rsidRDefault="008835F4" w:rsidP="008835F4">
      <w:pPr>
        <w:rPr>
          <w:rFonts w:asciiTheme="majorHAnsi" w:hAnsiTheme="majorHAnsi" w:cstheme="majorHAnsi"/>
          <w:b/>
          <w:bCs/>
          <w:color w:val="000000" w:themeColor="text1"/>
          <w:sz w:val="28"/>
          <w:szCs w:val="28"/>
        </w:rPr>
      </w:pPr>
      <w:r w:rsidRPr="007A7544">
        <w:rPr>
          <w:rFonts w:asciiTheme="majorHAnsi" w:hAnsiTheme="majorHAnsi" w:cstheme="majorHAnsi"/>
          <w:b/>
          <w:bCs/>
          <w:color w:val="000000" w:themeColor="text1"/>
          <w:sz w:val="28"/>
          <w:szCs w:val="28"/>
        </w:rPr>
        <w:t>Biografie curatrici</w:t>
      </w:r>
      <w:r>
        <w:rPr>
          <w:rFonts w:asciiTheme="majorHAnsi" w:hAnsiTheme="majorHAnsi" w:cstheme="majorHAnsi"/>
          <w:b/>
          <w:bCs/>
          <w:color w:val="000000" w:themeColor="text1"/>
          <w:sz w:val="28"/>
          <w:szCs w:val="28"/>
        </w:rPr>
        <w:br/>
      </w:r>
    </w:p>
    <w:p w14:paraId="04A67ACA" w14:textId="77777777" w:rsidR="008835F4" w:rsidRPr="007A7544" w:rsidRDefault="008835F4" w:rsidP="008835F4">
      <w:pPr>
        <w:jc w:val="both"/>
        <w:rPr>
          <w:rFonts w:asciiTheme="majorHAnsi" w:hAnsiTheme="majorHAnsi" w:cstheme="majorHAnsi"/>
          <w:b/>
          <w:bCs/>
          <w:color w:val="000000" w:themeColor="text1"/>
        </w:rPr>
      </w:pPr>
      <w:r w:rsidRPr="007A7544">
        <w:rPr>
          <w:rFonts w:asciiTheme="majorHAnsi" w:hAnsiTheme="majorHAnsi" w:cstheme="majorHAnsi"/>
          <w:b/>
          <w:bCs/>
          <w:color w:val="000000" w:themeColor="text1"/>
        </w:rPr>
        <w:t>Maria Teresa Benedetti</w:t>
      </w:r>
      <w:r>
        <w:rPr>
          <w:rFonts w:asciiTheme="majorHAnsi" w:hAnsiTheme="majorHAnsi" w:cstheme="majorHAnsi"/>
          <w:b/>
          <w:bCs/>
          <w:color w:val="000000" w:themeColor="text1"/>
        </w:rPr>
        <w:tab/>
      </w:r>
      <w:r>
        <w:rPr>
          <w:rFonts w:asciiTheme="majorHAnsi" w:hAnsiTheme="majorHAnsi" w:cstheme="majorHAnsi"/>
          <w:b/>
          <w:bCs/>
          <w:color w:val="000000" w:themeColor="text1"/>
        </w:rPr>
        <w:br/>
      </w:r>
      <w:r w:rsidRPr="007A7544">
        <w:rPr>
          <w:rFonts w:asciiTheme="majorHAnsi" w:hAnsiTheme="majorHAnsi" w:cstheme="majorHAnsi"/>
          <w:color w:val="000000" w:themeColor="text1"/>
          <w:shd w:val="clear" w:color="auto" w:fill="FFFFFF"/>
        </w:rPr>
        <w:t>Storica e critica d’arte, Grande Ufficiale della Repubblica (onorificenza ottenuta dal presidente Ciampi), premio simpatia 2018 in Campidoglio. Nasce ad Urbino, ma vive e lavora a Roma. Dal 2001 al 2004 ha ricoperto la carica di presidente della Sezione italiana dell’A.I.C.A. (Associazione internazionale di critici d’arte). Da inizio anni 2000 fino al 2016 Consulente del Complesso del Vittoriano a Roma, oltre che membro permanente del Comitato scientifico per l’attività espositiva della stessa istituzione.  Dal 1980 al 1998 è stata titolare della cattedra di Storia dell’arte all’Accademia di Belle Arti di Roma ricevendo a fine mandato il titolo di professore accademico emerito, precedentemente, dal 1972 al 1979, a quella di Frosinone. È autrice di numerosi volumi – alcuni tradotti e pubblicati in Francia e negli Stati Uniti d’America – dedicati alla cultura artistica europea del secondo Ottocento e del primo Novecento, nonché di svariati saggi per riviste scientifiche, dossier e per cataloghi di numerose mostre internazionali da lei curate. Ha redatto le voci “Impressionismo” e “Post-Impressionismo” per l’Enciclopedia Universale dell’Arte (a cura di Vittorio Sgarbi). Curatrice di mostre e cataloghi per spazi pubblici e per gallerie private, annovera anche partecipazioni a Comitati scientifici e a Convegni internazionali, così come contributi a mostre in istituzioni pubbliche.</w:t>
      </w:r>
    </w:p>
    <w:p w14:paraId="01C13CB4" w14:textId="77777777" w:rsidR="008835F4" w:rsidRPr="007A7544" w:rsidRDefault="008835F4" w:rsidP="008835F4">
      <w:pPr>
        <w:rPr>
          <w:rFonts w:asciiTheme="majorHAnsi" w:hAnsiTheme="majorHAnsi" w:cstheme="majorHAnsi"/>
          <w:b/>
          <w:bCs/>
          <w:color w:val="000000" w:themeColor="text1"/>
          <w:shd w:val="clear" w:color="auto" w:fill="FFFFFF"/>
        </w:rPr>
      </w:pPr>
    </w:p>
    <w:p w14:paraId="6D426409" w14:textId="77777777" w:rsidR="008835F4" w:rsidRPr="007A7544" w:rsidRDefault="008835F4" w:rsidP="008835F4">
      <w:pPr>
        <w:jc w:val="both"/>
        <w:rPr>
          <w:rFonts w:asciiTheme="majorHAnsi" w:hAnsiTheme="majorHAnsi" w:cstheme="majorHAnsi"/>
          <w:b/>
          <w:bCs/>
          <w:color w:val="000000" w:themeColor="text1"/>
          <w:shd w:val="clear" w:color="auto" w:fill="FFFFFF"/>
        </w:rPr>
      </w:pPr>
      <w:r w:rsidRPr="007A7544">
        <w:rPr>
          <w:rFonts w:asciiTheme="majorHAnsi" w:hAnsiTheme="majorHAnsi" w:cstheme="majorHAnsi"/>
          <w:b/>
          <w:bCs/>
          <w:color w:val="000000" w:themeColor="text1"/>
          <w:shd w:val="clear" w:color="auto" w:fill="FFFFFF"/>
        </w:rPr>
        <w:t>Giulia Perin</w:t>
      </w:r>
      <w:r>
        <w:rPr>
          <w:rFonts w:asciiTheme="majorHAnsi" w:hAnsiTheme="majorHAnsi" w:cstheme="majorHAnsi"/>
          <w:b/>
          <w:bCs/>
          <w:color w:val="000000" w:themeColor="text1"/>
          <w:shd w:val="clear" w:color="auto" w:fill="FFFFFF"/>
        </w:rPr>
        <w:tab/>
      </w:r>
      <w:r>
        <w:rPr>
          <w:rFonts w:asciiTheme="majorHAnsi" w:hAnsiTheme="majorHAnsi" w:cstheme="majorHAnsi"/>
          <w:b/>
          <w:bCs/>
          <w:color w:val="000000" w:themeColor="text1"/>
          <w:shd w:val="clear" w:color="auto" w:fill="FFFFFF"/>
        </w:rPr>
        <w:br/>
      </w:r>
      <w:r w:rsidRPr="007A7544">
        <w:rPr>
          <w:rFonts w:asciiTheme="majorHAnsi" w:hAnsiTheme="majorHAnsi" w:cstheme="majorHAnsi"/>
          <w:color w:val="000000" w:themeColor="text1"/>
          <w:shd w:val="clear" w:color="auto" w:fill="FFFFFF"/>
        </w:rPr>
        <w:t>Laureata con lode in Storia dell'Arte presso l'Università "La Sapienza" di Roma, prima con una tesi triennale dal titolo "</w:t>
      </w:r>
      <w:proofErr w:type="spellStart"/>
      <w:r w:rsidRPr="007A7544">
        <w:rPr>
          <w:rFonts w:asciiTheme="majorHAnsi" w:hAnsiTheme="majorHAnsi" w:cstheme="majorHAnsi"/>
          <w:color w:val="000000" w:themeColor="text1"/>
          <w:shd w:val="clear" w:color="auto" w:fill="FFFFFF"/>
        </w:rPr>
        <w:t>Berthe</w:t>
      </w:r>
      <w:proofErr w:type="spellEnd"/>
      <w:r w:rsidRPr="007A7544">
        <w:rPr>
          <w:rFonts w:asciiTheme="majorHAnsi" w:hAnsiTheme="majorHAnsi" w:cstheme="majorHAnsi"/>
          <w:color w:val="000000" w:themeColor="text1"/>
          <w:shd w:val="clear" w:color="auto" w:fill="FFFFFF"/>
        </w:rPr>
        <w:t xml:space="preserve"> </w:t>
      </w:r>
      <w:proofErr w:type="spellStart"/>
      <w:r w:rsidRPr="007A7544">
        <w:rPr>
          <w:rFonts w:asciiTheme="majorHAnsi" w:hAnsiTheme="majorHAnsi" w:cstheme="majorHAnsi"/>
          <w:color w:val="000000" w:themeColor="text1"/>
          <w:shd w:val="clear" w:color="auto" w:fill="FFFFFF"/>
        </w:rPr>
        <w:t>Morisot</w:t>
      </w:r>
      <w:proofErr w:type="spellEnd"/>
      <w:r w:rsidRPr="007A7544">
        <w:rPr>
          <w:rFonts w:asciiTheme="majorHAnsi" w:hAnsiTheme="majorHAnsi" w:cstheme="majorHAnsi"/>
          <w:color w:val="000000" w:themeColor="text1"/>
          <w:shd w:val="clear" w:color="auto" w:fill="FFFFFF"/>
        </w:rPr>
        <w:t xml:space="preserve"> e l'Italia", poi con una tesi magistrale sull'Ottocento Italiano "Arte Italiana all'Esposizione Universale di Parigi del 1878”, ha pubblicato saggi su cataloghi di esposizioni e articoli su riviste specialistiche. Dal 2015 lavora nel mercato dell’arte come consulente per gallerie italiane ed internazionali. Dal 2020 è perito alla Camera di Commercio di Roma nella categoria Antichità e Belle Arti e dal 2021 è CTU del Tribunale Civile di Roma.</w:t>
      </w:r>
      <w:r>
        <w:rPr>
          <w:rFonts w:asciiTheme="majorHAnsi" w:hAnsiTheme="majorHAnsi" w:cstheme="majorHAnsi"/>
          <w:b/>
          <w:bCs/>
          <w:color w:val="000000" w:themeColor="text1"/>
          <w:shd w:val="clear" w:color="auto" w:fill="FFFFFF"/>
        </w:rPr>
        <w:t xml:space="preserve"> </w:t>
      </w:r>
      <w:r w:rsidRPr="007A7544">
        <w:rPr>
          <w:rFonts w:asciiTheme="majorHAnsi" w:hAnsiTheme="majorHAnsi" w:cstheme="majorHAnsi"/>
          <w:color w:val="000000" w:themeColor="text1"/>
          <w:shd w:val="clear" w:color="auto" w:fill="FFFFFF"/>
        </w:rPr>
        <w:t>Nel 2019 pubblica con Maria Teresa Bendetti il dossier Giunti “</w:t>
      </w:r>
      <w:proofErr w:type="spellStart"/>
      <w:r w:rsidRPr="007A7544">
        <w:rPr>
          <w:rFonts w:asciiTheme="majorHAnsi" w:hAnsiTheme="majorHAnsi" w:cstheme="majorHAnsi"/>
          <w:color w:val="000000" w:themeColor="text1"/>
          <w:shd w:val="clear" w:color="auto" w:fill="FFFFFF"/>
        </w:rPr>
        <w:t>Morisot</w:t>
      </w:r>
      <w:proofErr w:type="spellEnd"/>
      <w:r w:rsidRPr="007A7544">
        <w:rPr>
          <w:rFonts w:asciiTheme="majorHAnsi" w:hAnsiTheme="majorHAnsi" w:cstheme="majorHAnsi"/>
          <w:color w:val="000000" w:themeColor="text1"/>
          <w:shd w:val="clear" w:color="auto" w:fill="FFFFFF"/>
        </w:rPr>
        <w:t xml:space="preserve">”, nel gennaio 2024 il dossier dedicato alla pittrice Angelica Kauffmann e a luglio 2024 è in uscita il dossier da lei curato sull’impressionista Mary </w:t>
      </w:r>
      <w:proofErr w:type="spellStart"/>
      <w:r w:rsidRPr="007A7544">
        <w:rPr>
          <w:rFonts w:asciiTheme="majorHAnsi" w:hAnsiTheme="majorHAnsi" w:cstheme="majorHAnsi"/>
          <w:color w:val="000000" w:themeColor="text1"/>
          <w:shd w:val="clear" w:color="auto" w:fill="FFFFFF"/>
        </w:rPr>
        <w:t>Cassatt</w:t>
      </w:r>
      <w:proofErr w:type="spellEnd"/>
      <w:r w:rsidRPr="007A7544">
        <w:rPr>
          <w:rFonts w:asciiTheme="majorHAnsi" w:hAnsiTheme="majorHAnsi" w:cstheme="majorHAnsi"/>
          <w:color w:val="000000" w:themeColor="text1"/>
          <w:shd w:val="clear" w:color="auto" w:fill="FFFFFF"/>
        </w:rPr>
        <w:t>.</w:t>
      </w:r>
      <w:r>
        <w:rPr>
          <w:rFonts w:asciiTheme="majorHAnsi" w:hAnsiTheme="majorHAnsi" w:cstheme="majorHAnsi"/>
          <w:b/>
          <w:bCs/>
          <w:color w:val="000000" w:themeColor="text1"/>
          <w:shd w:val="clear" w:color="auto" w:fill="FFFFFF"/>
        </w:rPr>
        <w:t xml:space="preserve"> </w:t>
      </w:r>
      <w:r w:rsidRPr="007A7544">
        <w:rPr>
          <w:rFonts w:asciiTheme="majorHAnsi" w:hAnsiTheme="majorHAnsi" w:cstheme="majorHAnsi"/>
          <w:color w:val="000000" w:themeColor="text1"/>
          <w:shd w:val="clear" w:color="auto" w:fill="FFFFFF"/>
        </w:rPr>
        <w:t>Nell’ottobre 2022 è vincitrice borsista del XXXVIII ciclo del Dottorato di Ricerca in Storia dell’Arte presso La Sapienza Università di Roma con un progetto su “La presenza femminile nel mercato dell’arte a Parigi nella seconda metà del XIX secolo”. Da gennaio 2023 è cultrice della materia in Storia dell’Arte Contemporanea.</w:t>
      </w:r>
    </w:p>
    <w:p w14:paraId="27049247" w14:textId="77777777" w:rsidR="008835F4" w:rsidRPr="007A7544" w:rsidRDefault="008835F4" w:rsidP="008835F4">
      <w:pPr>
        <w:jc w:val="both"/>
        <w:rPr>
          <w:rFonts w:asciiTheme="majorHAnsi" w:hAnsiTheme="majorHAnsi" w:cstheme="majorHAnsi"/>
          <w:color w:val="000000" w:themeColor="text1"/>
          <w:shd w:val="clear" w:color="auto" w:fill="FFFFFF"/>
        </w:rPr>
      </w:pPr>
    </w:p>
    <w:p w14:paraId="756C72A6" w14:textId="77777777" w:rsidR="008835F4" w:rsidRPr="007A7544" w:rsidRDefault="008835F4" w:rsidP="008835F4">
      <w:pPr>
        <w:jc w:val="both"/>
        <w:rPr>
          <w:rFonts w:asciiTheme="majorHAnsi" w:hAnsiTheme="majorHAnsi" w:cstheme="majorHAnsi"/>
          <w:iCs/>
        </w:rPr>
      </w:pPr>
    </w:p>
    <w:p w14:paraId="17747456" w14:textId="4BB158D4" w:rsidR="00D93BF7" w:rsidRPr="008835F4" w:rsidRDefault="00D93BF7" w:rsidP="008835F4"/>
    <w:sectPr w:rsidR="00D93BF7" w:rsidRPr="008835F4" w:rsidSect="00226B42">
      <w:headerReference w:type="default" r:id="rId7"/>
      <w:footerReference w:type="default" r:id="rId8"/>
      <w:headerReference w:type="first" r:id="rId9"/>
      <w:footerReference w:type="first" r:id="rId10"/>
      <w:pgSz w:w="11900" w:h="16840"/>
      <w:pgMar w:top="2835" w:right="851" w:bottom="1985" w:left="851" w:header="1196"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654527" w14:textId="77777777" w:rsidR="00F95AC9" w:rsidRDefault="00F95AC9" w:rsidP="009E7537">
      <w:pPr>
        <w:spacing w:after="0"/>
      </w:pPr>
      <w:r>
        <w:separator/>
      </w:r>
    </w:p>
  </w:endnote>
  <w:endnote w:type="continuationSeparator" w:id="0">
    <w:p w14:paraId="28CFA268" w14:textId="77777777" w:rsidR="00F95AC9" w:rsidRDefault="00F95AC9" w:rsidP="009E753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3337B" w14:textId="257E528E" w:rsidR="00D343D4" w:rsidRDefault="00CA36EF" w:rsidP="00196926">
    <w:pPr>
      <w:pStyle w:val="Pidipagina"/>
      <w:tabs>
        <w:tab w:val="clear" w:pos="4819"/>
        <w:tab w:val="clear" w:pos="9638"/>
        <w:tab w:val="left" w:pos="2063"/>
      </w:tabs>
    </w:pPr>
    <w:r>
      <w:rPr>
        <w:noProof/>
      </w:rPr>
      <w:drawing>
        <wp:anchor distT="0" distB="0" distL="114300" distR="114300" simplePos="0" relativeHeight="251705344" behindDoc="0" locked="0" layoutInCell="1" allowOverlap="1" wp14:anchorId="7A31E787" wp14:editId="08FD6BC9">
          <wp:simplePos x="0" y="0"/>
          <wp:positionH relativeFrom="page">
            <wp:align>left</wp:align>
          </wp:positionH>
          <wp:positionV relativeFrom="page">
            <wp:align>bottom</wp:align>
          </wp:positionV>
          <wp:extent cx="7040836" cy="838800"/>
          <wp:effectExtent l="0" t="0" r="0" b="0"/>
          <wp:wrapNone/>
          <wp:docPr id="1495223328"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223328" name="Immagine 4"/>
                  <pic:cNvPicPr/>
                </pic:nvPicPr>
                <pic:blipFill>
                  <a:blip r:embed="rId1"/>
                  <a:stretch>
                    <a:fillRect/>
                  </a:stretch>
                </pic:blipFill>
                <pic:spPr>
                  <a:xfrm>
                    <a:off x="0" y="0"/>
                    <a:ext cx="7040836" cy="838800"/>
                  </a:xfrm>
                  <a:prstGeom prst="rect">
                    <a:avLst/>
                  </a:prstGeom>
                </pic:spPr>
              </pic:pic>
            </a:graphicData>
          </a:graphic>
          <wp14:sizeRelH relativeFrom="margin">
            <wp14:pctWidth>0</wp14:pctWidth>
          </wp14:sizeRelH>
          <wp14:sizeRelV relativeFrom="margin">
            <wp14:pctHeight>0</wp14:pctHeight>
          </wp14:sizeRelV>
        </wp:anchor>
      </w:drawing>
    </w:r>
    <w:r w:rsidR="00196926">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5F24A" w14:textId="56236871" w:rsidR="009E7537" w:rsidRDefault="00CA36EF">
    <w:pPr>
      <w:pStyle w:val="Pidipagina"/>
    </w:pPr>
    <w:r>
      <w:rPr>
        <w:noProof/>
      </w:rPr>
      <w:drawing>
        <wp:anchor distT="0" distB="0" distL="114300" distR="114300" simplePos="0" relativeHeight="251703296" behindDoc="0" locked="0" layoutInCell="1" allowOverlap="1" wp14:anchorId="276A9AB5" wp14:editId="646A181B">
          <wp:simplePos x="0" y="0"/>
          <wp:positionH relativeFrom="page">
            <wp:align>left</wp:align>
          </wp:positionH>
          <wp:positionV relativeFrom="page">
            <wp:align>bottom</wp:align>
          </wp:positionV>
          <wp:extent cx="7041600" cy="838800"/>
          <wp:effectExtent l="0" t="0" r="0" b="0"/>
          <wp:wrapNone/>
          <wp:docPr id="131754117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7541172" name="Immagine 2"/>
                  <pic:cNvPicPr/>
                </pic:nvPicPr>
                <pic:blipFill>
                  <a:blip r:embed="rId1"/>
                  <a:stretch>
                    <a:fillRect/>
                  </a:stretch>
                </pic:blipFill>
                <pic:spPr>
                  <a:xfrm>
                    <a:off x="0" y="0"/>
                    <a:ext cx="7041600" cy="83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30DF09" w14:textId="77777777" w:rsidR="00F95AC9" w:rsidRDefault="00F95AC9" w:rsidP="009E7537">
      <w:pPr>
        <w:spacing w:after="0"/>
      </w:pPr>
      <w:r>
        <w:separator/>
      </w:r>
    </w:p>
  </w:footnote>
  <w:footnote w:type="continuationSeparator" w:id="0">
    <w:p w14:paraId="685DDDE8" w14:textId="77777777" w:rsidR="00F95AC9" w:rsidRDefault="00F95AC9" w:rsidP="009E753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AC594" w14:textId="444860E7" w:rsidR="009E7537" w:rsidRDefault="00CA36EF" w:rsidP="00196926">
    <w:pPr>
      <w:pStyle w:val="Intestazione"/>
      <w:jc w:val="center"/>
    </w:pPr>
    <w:r>
      <w:rPr>
        <w:noProof/>
      </w:rPr>
      <w:drawing>
        <wp:anchor distT="0" distB="0" distL="114300" distR="114300" simplePos="0" relativeHeight="251704320" behindDoc="0" locked="0" layoutInCell="1" allowOverlap="1" wp14:anchorId="27BA57C2" wp14:editId="528E6F68">
          <wp:simplePos x="0" y="0"/>
          <wp:positionH relativeFrom="page">
            <wp:align>left</wp:align>
          </wp:positionH>
          <wp:positionV relativeFrom="page">
            <wp:align>top</wp:align>
          </wp:positionV>
          <wp:extent cx="7045200" cy="1180800"/>
          <wp:effectExtent l="0" t="0" r="3810" b="635"/>
          <wp:wrapNone/>
          <wp:docPr id="661439818" name="Immagine 3"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439818" name="Immagine 3" descr="Immagine che contiene testo, Carattere, logo, schermata&#10;&#10;Descrizione generata automaticamente"/>
                  <pic:cNvPicPr/>
                </pic:nvPicPr>
                <pic:blipFill>
                  <a:blip r:embed="rId1"/>
                  <a:stretch>
                    <a:fillRect/>
                  </a:stretch>
                </pic:blipFill>
                <pic:spPr>
                  <a:xfrm>
                    <a:off x="0" y="0"/>
                    <a:ext cx="7045200" cy="118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5CAAA" w14:textId="610E71A7" w:rsidR="00D97628" w:rsidRDefault="00CA36EF">
    <w:pPr>
      <w:pStyle w:val="Intestazione"/>
    </w:pPr>
    <w:r>
      <w:rPr>
        <w:noProof/>
      </w:rPr>
      <w:drawing>
        <wp:anchor distT="0" distB="0" distL="114300" distR="114300" simplePos="0" relativeHeight="251702272" behindDoc="0" locked="0" layoutInCell="1" allowOverlap="1" wp14:anchorId="022B044A" wp14:editId="223A2A27">
          <wp:simplePos x="0" y="0"/>
          <wp:positionH relativeFrom="page">
            <wp:align>left</wp:align>
          </wp:positionH>
          <wp:positionV relativeFrom="page">
            <wp:align>top</wp:align>
          </wp:positionV>
          <wp:extent cx="7030800" cy="1738800"/>
          <wp:effectExtent l="0" t="0" r="5080" b="1270"/>
          <wp:wrapNone/>
          <wp:docPr id="48751774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517746" name="Immagine 1"/>
                  <pic:cNvPicPr/>
                </pic:nvPicPr>
                <pic:blipFill>
                  <a:blip r:embed="rId1"/>
                  <a:stretch>
                    <a:fillRect/>
                  </a:stretch>
                </pic:blipFill>
                <pic:spPr>
                  <a:xfrm>
                    <a:off x="0" y="0"/>
                    <a:ext cx="7030800" cy="173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AA6EED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705789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4AF"/>
    <w:rsid w:val="000505C0"/>
    <w:rsid w:val="000547C1"/>
    <w:rsid w:val="000674DB"/>
    <w:rsid w:val="000707B2"/>
    <w:rsid w:val="000752C6"/>
    <w:rsid w:val="00086C9A"/>
    <w:rsid w:val="000A52EA"/>
    <w:rsid w:val="000C384B"/>
    <w:rsid w:val="000C4263"/>
    <w:rsid w:val="000D7BA8"/>
    <w:rsid w:val="000E2835"/>
    <w:rsid w:val="0013537E"/>
    <w:rsid w:val="0017342C"/>
    <w:rsid w:val="0018289E"/>
    <w:rsid w:val="00193B15"/>
    <w:rsid w:val="00196926"/>
    <w:rsid w:val="001B02A7"/>
    <w:rsid w:val="001D1C92"/>
    <w:rsid w:val="001D4A50"/>
    <w:rsid w:val="001D7EAC"/>
    <w:rsid w:val="001F3D93"/>
    <w:rsid w:val="00210367"/>
    <w:rsid w:val="00226B42"/>
    <w:rsid w:val="00284F9D"/>
    <w:rsid w:val="0029226F"/>
    <w:rsid w:val="002B01E4"/>
    <w:rsid w:val="002D395C"/>
    <w:rsid w:val="00307E96"/>
    <w:rsid w:val="003310D5"/>
    <w:rsid w:val="0034139E"/>
    <w:rsid w:val="00354A57"/>
    <w:rsid w:val="00370122"/>
    <w:rsid w:val="00443424"/>
    <w:rsid w:val="00486A86"/>
    <w:rsid w:val="004B1221"/>
    <w:rsid w:val="004D741A"/>
    <w:rsid w:val="004F13AB"/>
    <w:rsid w:val="0051314C"/>
    <w:rsid w:val="00522CFA"/>
    <w:rsid w:val="00530618"/>
    <w:rsid w:val="005508AC"/>
    <w:rsid w:val="00551B7D"/>
    <w:rsid w:val="0057214C"/>
    <w:rsid w:val="005B0CEB"/>
    <w:rsid w:val="005F2F58"/>
    <w:rsid w:val="0063339C"/>
    <w:rsid w:val="006361C8"/>
    <w:rsid w:val="006641E1"/>
    <w:rsid w:val="0067518F"/>
    <w:rsid w:val="00691038"/>
    <w:rsid w:val="006A7491"/>
    <w:rsid w:val="006B1C0F"/>
    <w:rsid w:val="006B3BCD"/>
    <w:rsid w:val="006C3E9A"/>
    <w:rsid w:val="006D5D83"/>
    <w:rsid w:val="006D5DC0"/>
    <w:rsid w:val="006E24B5"/>
    <w:rsid w:val="006F69B7"/>
    <w:rsid w:val="006F75B2"/>
    <w:rsid w:val="00706506"/>
    <w:rsid w:val="00714D44"/>
    <w:rsid w:val="00725A5F"/>
    <w:rsid w:val="0073487D"/>
    <w:rsid w:val="00781670"/>
    <w:rsid w:val="00787284"/>
    <w:rsid w:val="007910E4"/>
    <w:rsid w:val="007C31D9"/>
    <w:rsid w:val="007C3E8B"/>
    <w:rsid w:val="007C5C06"/>
    <w:rsid w:val="0080418F"/>
    <w:rsid w:val="00843E50"/>
    <w:rsid w:val="00851650"/>
    <w:rsid w:val="0086299E"/>
    <w:rsid w:val="00876D95"/>
    <w:rsid w:val="00877044"/>
    <w:rsid w:val="00883063"/>
    <w:rsid w:val="008835F4"/>
    <w:rsid w:val="008A3C4A"/>
    <w:rsid w:val="008B2665"/>
    <w:rsid w:val="00916346"/>
    <w:rsid w:val="00917A5C"/>
    <w:rsid w:val="00965AFB"/>
    <w:rsid w:val="00973D9C"/>
    <w:rsid w:val="009A17EA"/>
    <w:rsid w:val="009A1E14"/>
    <w:rsid w:val="009D7F41"/>
    <w:rsid w:val="009E7537"/>
    <w:rsid w:val="009F5DC4"/>
    <w:rsid w:val="00A36991"/>
    <w:rsid w:val="00A67387"/>
    <w:rsid w:val="00A74DBA"/>
    <w:rsid w:val="00AA47DA"/>
    <w:rsid w:val="00AC0741"/>
    <w:rsid w:val="00AF58C6"/>
    <w:rsid w:val="00B10C12"/>
    <w:rsid w:val="00B255C6"/>
    <w:rsid w:val="00B3635D"/>
    <w:rsid w:val="00B85203"/>
    <w:rsid w:val="00BD5009"/>
    <w:rsid w:val="00BE1015"/>
    <w:rsid w:val="00C11214"/>
    <w:rsid w:val="00C4566E"/>
    <w:rsid w:val="00C76F21"/>
    <w:rsid w:val="00C80913"/>
    <w:rsid w:val="00C87CCD"/>
    <w:rsid w:val="00CA102E"/>
    <w:rsid w:val="00CA36EF"/>
    <w:rsid w:val="00CB29C1"/>
    <w:rsid w:val="00CD23E1"/>
    <w:rsid w:val="00CF32F0"/>
    <w:rsid w:val="00D04C33"/>
    <w:rsid w:val="00D31F00"/>
    <w:rsid w:val="00D343D4"/>
    <w:rsid w:val="00D85A43"/>
    <w:rsid w:val="00D93BF7"/>
    <w:rsid w:val="00D9509B"/>
    <w:rsid w:val="00D97628"/>
    <w:rsid w:val="00DB6365"/>
    <w:rsid w:val="00DD587F"/>
    <w:rsid w:val="00DE4EC2"/>
    <w:rsid w:val="00DF4046"/>
    <w:rsid w:val="00E07EF2"/>
    <w:rsid w:val="00E154AF"/>
    <w:rsid w:val="00E22CA8"/>
    <w:rsid w:val="00E24B4B"/>
    <w:rsid w:val="00E44D94"/>
    <w:rsid w:val="00E676A2"/>
    <w:rsid w:val="00ED47CD"/>
    <w:rsid w:val="00EE311C"/>
    <w:rsid w:val="00EF445E"/>
    <w:rsid w:val="00F330A1"/>
    <w:rsid w:val="00F53AD6"/>
    <w:rsid w:val="00F55B0A"/>
    <w:rsid w:val="00F56190"/>
    <w:rsid w:val="00F71793"/>
    <w:rsid w:val="00F91F40"/>
    <w:rsid w:val="00F95AC9"/>
    <w:rsid w:val="00F963BD"/>
    <w:rsid w:val="00FA2894"/>
    <w:rsid w:val="00FB0143"/>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6005778"/>
  <w14:defaultImageDpi w14:val="300"/>
  <w15:docId w15:val="{611B7978-50F9-C44A-8B14-ED5B40B5C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F7973"/>
    <w:pPr>
      <w:spacing w:after="200"/>
    </w:pPr>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13D4B"/>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613D4B"/>
  </w:style>
  <w:style w:type="paragraph" w:styleId="Pidipagina">
    <w:name w:val="footer"/>
    <w:basedOn w:val="Normale"/>
    <w:link w:val="PidipaginaCarattere"/>
    <w:uiPriority w:val="99"/>
    <w:unhideWhenUsed/>
    <w:rsid w:val="00613D4B"/>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613D4B"/>
  </w:style>
  <w:style w:type="paragraph" w:styleId="Testofumetto">
    <w:name w:val="Balloon Text"/>
    <w:basedOn w:val="Normale"/>
    <w:link w:val="TestofumettoCarattere"/>
    <w:uiPriority w:val="99"/>
    <w:semiHidden/>
    <w:unhideWhenUsed/>
    <w:rsid w:val="003F0F88"/>
    <w:pPr>
      <w:spacing w:after="0"/>
    </w:pPr>
    <w:rPr>
      <w:rFonts w:ascii="Tahoma" w:hAnsi="Tahoma" w:cs="Tahoma"/>
      <w:sz w:val="16"/>
      <w:szCs w:val="16"/>
    </w:rPr>
  </w:style>
  <w:style w:type="character" w:customStyle="1" w:styleId="TestofumettoCarattere">
    <w:name w:val="Testo fumetto Carattere"/>
    <w:link w:val="Testofumetto"/>
    <w:uiPriority w:val="99"/>
    <w:semiHidden/>
    <w:rsid w:val="003F0F88"/>
    <w:rPr>
      <w:rFonts w:ascii="Tahoma" w:hAnsi="Tahoma" w:cs="Tahoma"/>
      <w:sz w:val="16"/>
      <w:szCs w:val="16"/>
    </w:rPr>
  </w:style>
  <w:style w:type="paragraph" w:customStyle="1" w:styleId="Default">
    <w:name w:val="Default"/>
    <w:rsid w:val="004D741A"/>
    <w:pPr>
      <w:autoSpaceDE w:val="0"/>
      <w:autoSpaceDN w:val="0"/>
      <w:adjustRightInd w:val="0"/>
    </w:pPr>
    <w:rPr>
      <w:rFonts w:ascii="Times New Roman" w:eastAsiaTheme="minorHAnsi" w:hAnsi="Times New Roman"/>
      <w:color w:val="000000"/>
      <w:sz w:val="24"/>
      <w:szCs w:val="24"/>
      <w:lang w:eastAsia="en-US"/>
      <w14:ligatures w14:val="standardContextual"/>
    </w:rPr>
  </w:style>
  <w:style w:type="character" w:styleId="Collegamentoipertestuale">
    <w:name w:val="Hyperlink"/>
    <w:basedOn w:val="Carpredefinitoparagrafo"/>
    <w:uiPriority w:val="99"/>
    <w:unhideWhenUsed/>
    <w:rsid w:val="004D74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2214</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FEDERICO MOTTA EDITORE</Company>
  <LinksUpToDate>false</LinksUpToDate>
  <CharactersWithSpaces>2597</CharactersWithSpaces>
  <SharedDoc>false</SharedDoc>
  <HLinks>
    <vt:vector size="18" baseType="variant">
      <vt:variant>
        <vt:i4>3211275</vt:i4>
      </vt:variant>
      <vt:variant>
        <vt:i4>2061</vt:i4>
      </vt:variant>
      <vt:variant>
        <vt:i4>1027</vt:i4>
      </vt:variant>
      <vt:variant>
        <vt:i4>1</vt:i4>
      </vt:variant>
      <vt:variant>
        <vt:lpwstr>CL_24OREC_new_logo</vt:lpwstr>
      </vt:variant>
      <vt:variant>
        <vt:lpwstr/>
      </vt:variant>
      <vt:variant>
        <vt:i4>3211275</vt:i4>
      </vt:variant>
      <vt:variant>
        <vt:i4>2064</vt:i4>
      </vt:variant>
      <vt:variant>
        <vt:i4>1026</vt:i4>
      </vt:variant>
      <vt:variant>
        <vt:i4>1</vt:i4>
      </vt:variant>
      <vt:variant>
        <vt:lpwstr>CL_24OREC_new_logo</vt:lpwstr>
      </vt:variant>
      <vt:variant>
        <vt:lpwstr/>
      </vt:variant>
      <vt:variant>
        <vt:i4>2949230</vt:i4>
      </vt:variant>
      <vt:variant>
        <vt:i4>2067</vt:i4>
      </vt:variant>
      <vt:variant>
        <vt:i4>1025</vt:i4>
      </vt:variant>
      <vt:variant>
        <vt:i4>1</vt:i4>
      </vt:variant>
      <vt:variant>
        <vt:lpwstr>Piedone_CL_24OREC_Monterosa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Maurizio Bartomioli</dc:creator>
  <cp:keywords/>
  <cp:lastModifiedBy>Maria Carla Forina</cp:lastModifiedBy>
  <cp:revision>2</cp:revision>
  <cp:lastPrinted>2020-03-09T11:51:00Z</cp:lastPrinted>
  <dcterms:created xsi:type="dcterms:W3CDTF">2024-10-07T09:18:00Z</dcterms:created>
  <dcterms:modified xsi:type="dcterms:W3CDTF">2024-10-07T09:18:00Z</dcterms:modified>
</cp:coreProperties>
</file>