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C889E" w14:textId="677A81A9" w:rsidR="00BC4F38" w:rsidRDefault="00DA4397" w:rsidP="00DA4397">
      <w:pPr>
        <w:spacing w:after="0"/>
        <w:rPr>
          <w:b/>
          <w:bCs/>
          <w:sz w:val="28"/>
          <w:szCs w:val="28"/>
        </w:rPr>
      </w:pPr>
      <w:r w:rsidRPr="00DA4397">
        <w:rPr>
          <w:b/>
          <w:bCs/>
          <w:sz w:val="28"/>
          <w:szCs w:val="28"/>
        </w:rPr>
        <w:t>VISITE GUIDATE E ATTIVITA’ DIDATTICHE</w:t>
      </w:r>
    </w:p>
    <w:p w14:paraId="12EEA762" w14:textId="77777777" w:rsidR="00DA4397" w:rsidRPr="00A75D53" w:rsidRDefault="00DA4397" w:rsidP="00DA4397">
      <w:pPr>
        <w:spacing w:after="0"/>
        <w:rPr>
          <w:b/>
          <w:bCs/>
          <w:color w:val="1F497D" w:themeColor="text2"/>
          <w:sz w:val="28"/>
          <w:szCs w:val="28"/>
        </w:rPr>
      </w:pPr>
    </w:p>
    <w:p w14:paraId="0DDE7E2F" w14:textId="1BAF4C3F" w:rsidR="00A75D53" w:rsidRPr="00A75D53" w:rsidRDefault="00DA4397" w:rsidP="00A75D53">
      <w:pPr>
        <w:rPr>
          <w:rFonts w:eastAsia="Times New Roman"/>
          <w:b/>
          <w:bCs/>
          <w:color w:val="1F497D" w:themeColor="text2"/>
          <w:sz w:val="22"/>
          <w:szCs w:val="22"/>
        </w:rPr>
      </w:pPr>
      <w:r w:rsidRPr="00A75D53">
        <w:rPr>
          <w:rFonts w:eastAsia="Times New Roman"/>
          <w:b/>
          <w:bCs/>
          <w:color w:val="1F497D" w:themeColor="text2"/>
          <w:sz w:val="22"/>
          <w:szCs w:val="22"/>
        </w:rPr>
        <w:t>Visita Guidata Animata</w:t>
      </w:r>
      <w:r w:rsidRPr="00A75D53">
        <w:rPr>
          <w:rFonts w:eastAsia="Times New Roman"/>
          <w:b/>
          <w:bCs/>
          <w:color w:val="FF0000"/>
          <w:sz w:val="22"/>
          <w:szCs w:val="22"/>
        </w:rPr>
        <w:br/>
      </w:r>
      <w:r w:rsidR="00A75D53" w:rsidRPr="00A75D53">
        <w:rPr>
          <w:rFonts w:eastAsia="Times New Roman"/>
          <w:b/>
          <w:bCs/>
          <w:sz w:val="22"/>
          <w:szCs w:val="22"/>
        </w:rPr>
        <w:t>Scopri i segreti della mostra con il Mistery Box!</w:t>
      </w:r>
      <w:r w:rsidR="00A75D53" w:rsidRPr="00A75D53">
        <w:rPr>
          <w:rFonts w:eastAsia="Times New Roman"/>
          <w:b/>
          <w:bCs/>
          <w:i/>
          <w:iCs/>
          <w:color w:val="7F7F7F" w:themeColor="text1" w:themeTint="80"/>
          <w:sz w:val="22"/>
          <w:szCs w:val="22"/>
        </w:rPr>
        <w:br/>
      </w:r>
      <w:r w:rsidR="00A75D53" w:rsidRPr="00A75D53">
        <w:rPr>
          <w:rFonts w:eastAsia="Times New Roman"/>
          <w:b/>
          <w:bCs/>
          <w:i/>
          <w:iCs/>
          <w:color w:val="595959" w:themeColor="text1" w:themeTint="A6"/>
          <w:sz w:val="22"/>
          <w:szCs w:val="22"/>
        </w:rPr>
        <w:t>Visita guidata animata (60’) per famiglie</w:t>
      </w:r>
    </w:p>
    <w:p w14:paraId="567259EE" w14:textId="328B029C" w:rsidR="00A75D53" w:rsidRPr="00A75D53" w:rsidRDefault="00A75D53" w:rsidP="00A75D53">
      <w:pPr>
        <w:jc w:val="both"/>
        <w:rPr>
          <w:rFonts w:eastAsia="Times New Roman"/>
          <w:sz w:val="22"/>
          <w:szCs w:val="22"/>
        </w:rPr>
      </w:pPr>
      <w:r w:rsidRPr="00A75D53">
        <w:rPr>
          <w:rFonts w:eastAsia="Times New Roman"/>
          <w:sz w:val="22"/>
          <w:szCs w:val="22"/>
        </w:rPr>
        <w:t>Una visita guidata animata che conquister</w:t>
      </w:r>
      <w:r w:rsidRPr="00A75D53">
        <w:rPr>
          <w:rFonts w:eastAsia="Times New Roman"/>
          <w:sz w:val="22"/>
          <w:szCs w:val="22"/>
        </w:rPr>
        <w:t xml:space="preserve">à </w:t>
      </w:r>
      <w:r w:rsidRPr="00A75D53">
        <w:rPr>
          <w:rFonts w:eastAsia="Times New Roman"/>
          <w:sz w:val="22"/>
          <w:szCs w:val="22"/>
        </w:rPr>
        <w:t>grandi e piccini! I bambini esploreranno punti segreti della</w:t>
      </w:r>
      <w:r w:rsidRPr="00A75D53">
        <w:rPr>
          <w:rFonts w:eastAsia="Times New Roman"/>
          <w:sz w:val="22"/>
          <w:szCs w:val="22"/>
        </w:rPr>
        <w:t xml:space="preserve"> </w:t>
      </w:r>
      <w:r w:rsidRPr="00A75D53">
        <w:rPr>
          <w:rFonts w:eastAsia="Times New Roman"/>
          <w:sz w:val="22"/>
          <w:szCs w:val="22"/>
        </w:rPr>
        <w:t>mostra grazie all'unboxing del Kit del Mistero e attraverso la lettura di “Carte Magiche”. Con racconti ed</w:t>
      </w:r>
      <w:r w:rsidRPr="00A75D53">
        <w:rPr>
          <w:rFonts w:eastAsia="Times New Roman"/>
          <w:sz w:val="22"/>
          <w:szCs w:val="22"/>
        </w:rPr>
        <w:t xml:space="preserve"> </w:t>
      </w:r>
      <w:r w:rsidRPr="00A75D53">
        <w:rPr>
          <w:rFonts w:eastAsia="Times New Roman"/>
          <w:sz w:val="22"/>
          <w:szCs w:val="22"/>
        </w:rPr>
        <w:t>enigmi da risolvere saranno condotti nel cuore delle storie Disney, scoprendo segreti che in pochi</w:t>
      </w:r>
      <w:r w:rsidRPr="00A75D53">
        <w:rPr>
          <w:rFonts w:eastAsia="Times New Roman"/>
          <w:sz w:val="22"/>
          <w:szCs w:val="22"/>
        </w:rPr>
        <w:t xml:space="preserve"> </w:t>
      </w:r>
      <w:r w:rsidRPr="00A75D53">
        <w:rPr>
          <w:rFonts w:eastAsia="Times New Roman"/>
          <w:sz w:val="22"/>
          <w:szCs w:val="22"/>
        </w:rPr>
        <w:t>conoscono: come nasce un personaggio? Quali magie si</w:t>
      </w:r>
      <w:r w:rsidRPr="00A75D53">
        <w:rPr>
          <w:rFonts w:eastAsia="Times New Roman"/>
          <w:sz w:val="22"/>
          <w:szCs w:val="22"/>
        </w:rPr>
        <w:t xml:space="preserve"> </w:t>
      </w:r>
      <w:r w:rsidRPr="00A75D53">
        <w:rPr>
          <w:rFonts w:eastAsia="Times New Roman"/>
          <w:sz w:val="22"/>
          <w:szCs w:val="22"/>
        </w:rPr>
        <w:t>nascondono dietro ogni scena? Quali tecniche</w:t>
      </w:r>
      <w:r w:rsidRPr="00A75D53">
        <w:rPr>
          <w:rFonts w:eastAsia="Times New Roman"/>
          <w:sz w:val="22"/>
          <w:szCs w:val="22"/>
        </w:rPr>
        <w:t xml:space="preserve"> </w:t>
      </w:r>
      <w:r w:rsidRPr="00A75D53">
        <w:rPr>
          <w:rFonts w:eastAsia="Times New Roman"/>
          <w:sz w:val="22"/>
          <w:szCs w:val="22"/>
        </w:rPr>
        <w:t>segrete rendono l'animazione così straordinaria? Un'esperienza interattiva che trasformerà</w:t>
      </w:r>
      <w:r>
        <w:rPr>
          <w:rFonts w:eastAsia="Times New Roman"/>
          <w:sz w:val="22"/>
          <w:szCs w:val="22"/>
        </w:rPr>
        <w:t xml:space="preserve"> </w:t>
      </w:r>
      <w:r w:rsidRPr="00A75D53">
        <w:rPr>
          <w:rFonts w:eastAsia="Times New Roman"/>
          <w:sz w:val="22"/>
          <w:szCs w:val="22"/>
        </w:rPr>
        <w:t>ogni bambino</w:t>
      </w:r>
      <w:r w:rsidRPr="00A75D53">
        <w:rPr>
          <w:rFonts w:eastAsia="Times New Roman"/>
          <w:sz w:val="22"/>
          <w:szCs w:val="22"/>
        </w:rPr>
        <w:t xml:space="preserve"> </w:t>
      </w:r>
      <w:r w:rsidRPr="00A75D53">
        <w:rPr>
          <w:rFonts w:eastAsia="Times New Roman"/>
          <w:sz w:val="22"/>
          <w:szCs w:val="22"/>
        </w:rPr>
        <w:t>in un piccolo esploratore dell’immaginazione!</w:t>
      </w:r>
    </w:p>
    <w:p w14:paraId="507C2B17" w14:textId="242B00DA" w:rsidR="00A75D53" w:rsidRPr="00A75D53" w:rsidRDefault="00DA4397" w:rsidP="00A75D53">
      <w:pPr>
        <w:jc w:val="both"/>
        <w:rPr>
          <w:rFonts w:eastAsia="Times New Roman"/>
          <w:b/>
          <w:bCs/>
          <w:i/>
          <w:iCs/>
          <w:color w:val="595959" w:themeColor="text1" w:themeTint="A6"/>
          <w:sz w:val="22"/>
          <w:szCs w:val="22"/>
        </w:rPr>
      </w:pPr>
      <w:r w:rsidRPr="00A75D53">
        <w:rPr>
          <w:rFonts w:eastAsia="Times New Roman"/>
          <w:b/>
          <w:bCs/>
          <w:color w:val="1F497D" w:themeColor="text2"/>
          <w:sz w:val="22"/>
          <w:szCs w:val="22"/>
        </w:rPr>
        <w:t xml:space="preserve">Campus Natale 2024 </w:t>
      </w:r>
      <w:r w:rsidRPr="00A75D53">
        <w:rPr>
          <w:rFonts w:eastAsia="Times New Roman"/>
          <w:b/>
          <w:bCs/>
          <w:color w:val="1F497D" w:themeColor="text2"/>
          <w:sz w:val="22"/>
          <w:szCs w:val="22"/>
        </w:rPr>
        <w:tab/>
      </w:r>
      <w:r w:rsidRPr="00A75D53">
        <w:rPr>
          <w:rFonts w:eastAsia="Times New Roman"/>
          <w:b/>
          <w:bCs/>
          <w:color w:val="FF0000"/>
          <w:sz w:val="22"/>
          <w:szCs w:val="22"/>
        </w:rPr>
        <w:br/>
      </w:r>
      <w:r w:rsidR="00A75D53" w:rsidRPr="00A75D53">
        <w:rPr>
          <w:rFonts w:eastAsia="Times New Roman"/>
          <w:b/>
          <w:bCs/>
          <w:sz w:val="22"/>
          <w:szCs w:val="22"/>
        </w:rPr>
        <w:t>Animatori per un giorno!</w:t>
      </w:r>
      <w:r w:rsidR="00A75D53" w:rsidRPr="00A75D53">
        <w:rPr>
          <w:rFonts w:eastAsia="Times New Roman"/>
          <w:b/>
          <w:bCs/>
          <w:sz w:val="22"/>
          <w:szCs w:val="22"/>
        </w:rPr>
        <w:tab/>
      </w:r>
      <w:r w:rsidR="00A75D53" w:rsidRPr="00A75D53">
        <w:rPr>
          <w:rFonts w:eastAsia="Times New Roman"/>
          <w:sz w:val="22"/>
          <w:szCs w:val="22"/>
        </w:rPr>
        <w:br/>
      </w:r>
      <w:r w:rsidR="00A75D53" w:rsidRPr="00A75D53">
        <w:rPr>
          <w:rFonts w:eastAsia="Times New Roman"/>
          <w:b/>
          <w:bCs/>
          <w:i/>
          <w:iCs/>
          <w:color w:val="595959" w:themeColor="text1" w:themeTint="A6"/>
          <w:sz w:val="22"/>
          <w:szCs w:val="22"/>
        </w:rPr>
        <w:t xml:space="preserve">Un Viaggio nella Magia della Narrazione e dell’Animazione. </w:t>
      </w:r>
      <w:r w:rsidR="00A75D53" w:rsidRPr="00A75D53">
        <w:rPr>
          <w:rFonts w:eastAsia="Times New Roman"/>
          <w:b/>
          <w:bCs/>
          <w:i/>
          <w:iCs/>
          <w:color w:val="595959" w:themeColor="text1" w:themeTint="A6"/>
          <w:sz w:val="22"/>
          <w:szCs w:val="22"/>
        </w:rPr>
        <w:tab/>
      </w:r>
      <w:r w:rsidR="00A75D53" w:rsidRPr="00A75D53">
        <w:rPr>
          <w:rFonts w:eastAsia="Times New Roman"/>
          <w:b/>
          <w:bCs/>
          <w:i/>
          <w:iCs/>
          <w:color w:val="595959" w:themeColor="text1" w:themeTint="A6"/>
          <w:sz w:val="22"/>
          <w:szCs w:val="22"/>
        </w:rPr>
        <w:br/>
      </w:r>
      <w:r w:rsidR="00A75D53" w:rsidRPr="00A75D53">
        <w:rPr>
          <w:rFonts w:eastAsia="Times New Roman"/>
          <w:color w:val="595959" w:themeColor="text1" w:themeTint="A6"/>
          <w:sz w:val="22"/>
          <w:szCs w:val="22"/>
        </w:rPr>
        <w:t>23, 27,28 e 29 dicembre 2024</w:t>
      </w:r>
      <w:r w:rsidR="00A75D53" w:rsidRPr="00A75D53">
        <w:rPr>
          <w:rFonts w:eastAsia="Times New Roman"/>
          <w:color w:val="595959" w:themeColor="text1" w:themeTint="A6"/>
          <w:sz w:val="22"/>
          <w:szCs w:val="22"/>
        </w:rPr>
        <w:tab/>
      </w:r>
      <w:r w:rsidR="00A75D53" w:rsidRPr="00A75D53">
        <w:rPr>
          <w:rFonts w:eastAsia="Times New Roman"/>
          <w:color w:val="595959" w:themeColor="text1" w:themeTint="A6"/>
          <w:sz w:val="22"/>
          <w:szCs w:val="22"/>
        </w:rPr>
        <w:br/>
      </w:r>
      <w:r w:rsidR="00A75D53" w:rsidRPr="00A75D53">
        <w:rPr>
          <w:rFonts w:eastAsia="Times New Roman"/>
          <w:color w:val="595959" w:themeColor="text1" w:themeTint="A6"/>
          <w:sz w:val="22"/>
          <w:szCs w:val="22"/>
        </w:rPr>
        <w:t>Dalle ore 9:30 alle 12:30</w:t>
      </w:r>
      <w:r w:rsidR="00A75D53" w:rsidRPr="00A75D53">
        <w:rPr>
          <w:rFonts w:eastAsia="Times New Roman"/>
          <w:color w:val="595959" w:themeColor="text1" w:themeTint="A6"/>
          <w:sz w:val="22"/>
          <w:szCs w:val="22"/>
        </w:rPr>
        <w:tab/>
      </w:r>
      <w:r w:rsidR="00A75D53" w:rsidRPr="00A75D53">
        <w:rPr>
          <w:rFonts w:eastAsia="Times New Roman"/>
          <w:color w:val="595959" w:themeColor="text1" w:themeTint="A6"/>
          <w:sz w:val="22"/>
          <w:szCs w:val="22"/>
        </w:rPr>
        <w:br/>
      </w:r>
      <w:r w:rsidR="00A75D53" w:rsidRPr="00A75D53">
        <w:rPr>
          <w:rFonts w:eastAsia="Times New Roman"/>
          <w:color w:val="595959" w:themeColor="text1" w:themeTint="A6"/>
          <w:sz w:val="22"/>
          <w:szCs w:val="22"/>
        </w:rPr>
        <w:t>Per bambini dai 6 agli 11 anni</w:t>
      </w:r>
    </w:p>
    <w:p w14:paraId="38DDC224" w14:textId="177314FC" w:rsidR="00A75D53" w:rsidRPr="00A75D53" w:rsidRDefault="00A75D53" w:rsidP="00A75D53">
      <w:pPr>
        <w:jc w:val="both"/>
        <w:rPr>
          <w:rFonts w:eastAsia="Times New Roman"/>
          <w:sz w:val="22"/>
          <w:szCs w:val="22"/>
        </w:rPr>
      </w:pPr>
      <w:r w:rsidRPr="00A75D53">
        <w:rPr>
          <w:rFonts w:eastAsia="Times New Roman"/>
          <w:sz w:val="22"/>
          <w:szCs w:val="22"/>
        </w:rPr>
        <w:t>Quattro giorni di Campus per un’immersione nell’arte della narrazione, dell’animazione e della</w:t>
      </w:r>
      <w:r>
        <w:rPr>
          <w:rFonts w:eastAsia="Times New Roman"/>
          <w:sz w:val="22"/>
          <w:szCs w:val="22"/>
        </w:rPr>
        <w:t xml:space="preserve"> </w:t>
      </w:r>
      <w:r w:rsidRPr="00A75D53">
        <w:rPr>
          <w:rFonts w:eastAsia="Times New Roman"/>
          <w:sz w:val="22"/>
          <w:szCs w:val="22"/>
        </w:rPr>
        <w:t>rappresentazione visiva. Il viaggio inizia con il "Dado Racconta": i bambini creeranno un dado speciale con</w:t>
      </w:r>
      <w:r>
        <w:rPr>
          <w:rFonts w:eastAsia="Times New Roman"/>
          <w:sz w:val="22"/>
          <w:szCs w:val="22"/>
        </w:rPr>
        <w:t xml:space="preserve"> </w:t>
      </w:r>
      <w:r w:rsidRPr="00A75D53">
        <w:rPr>
          <w:rFonts w:eastAsia="Times New Roman"/>
          <w:sz w:val="22"/>
          <w:szCs w:val="22"/>
        </w:rPr>
        <w:t>protagonista, antagonista e poteri magici. Lanciandolo, daranno vita a storie uniche, esplorando l’arte di</w:t>
      </w:r>
      <w:r>
        <w:rPr>
          <w:rFonts w:eastAsia="Times New Roman"/>
          <w:sz w:val="22"/>
          <w:szCs w:val="22"/>
        </w:rPr>
        <w:t xml:space="preserve"> </w:t>
      </w:r>
      <w:r w:rsidRPr="00A75D53">
        <w:rPr>
          <w:rFonts w:eastAsia="Times New Roman"/>
          <w:sz w:val="22"/>
          <w:szCs w:val="22"/>
        </w:rPr>
        <w:t>inventare mondi fantastici. La seconda giornata sarà</w:t>
      </w:r>
      <w:r>
        <w:rPr>
          <w:rFonts w:eastAsia="Times New Roman"/>
          <w:sz w:val="22"/>
          <w:szCs w:val="22"/>
        </w:rPr>
        <w:t xml:space="preserve"> </w:t>
      </w:r>
      <w:r w:rsidRPr="00A75D53">
        <w:rPr>
          <w:rFonts w:eastAsia="Times New Roman"/>
          <w:sz w:val="22"/>
          <w:szCs w:val="22"/>
        </w:rPr>
        <w:t>dedicata a “Personaggi in Scena” costruendo autentici</w:t>
      </w:r>
      <w:r>
        <w:rPr>
          <w:rFonts w:eastAsia="Times New Roman"/>
          <w:sz w:val="22"/>
          <w:szCs w:val="22"/>
        </w:rPr>
        <w:t xml:space="preserve"> </w:t>
      </w:r>
      <w:r w:rsidRPr="00A75D53">
        <w:rPr>
          <w:rFonts w:eastAsia="Times New Roman"/>
          <w:sz w:val="22"/>
          <w:szCs w:val="22"/>
        </w:rPr>
        <w:t>personaggi imparando a farli vivere sul palcoscenico, sviluppando fantasia e manualità. Il terzo giorno,</w:t>
      </w:r>
      <w:r>
        <w:rPr>
          <w:rFonts w:eastAsia="Times New Roman"/>
          <w:sz w:val="22"/>
          <w:szCs w:val="22"/>
        </w:rPr>
        <w:t xml:space="preserve"> </w:t>
      </w:r>
      <w:r w:rsidRPr="00A75D53">
        <w:rPr>
          <w:rFonts w:eastAsia="Times New Roman"/>
          <w:sz w:val="22"/>
          <w:szCs w:val="22"/>
        </w:rPr>
        <w:t>entreranno nel mondo misterioso del Kamishibai, l’antica tecnica giapponese di raccontare storie</w:t>
      </w:r>
      <w:r>
        <w:rPr>
          <w:rFonts w:eastAsia="Times New Roman"/>
          <w:sz w:val="22"/>
          <w:szCs w:val="22"/>
        </w:rPr>
        <w:t xml:space="preserve"> </w:t>
      </w:r>
      <w:r w:rsidRPr="00A75D53">
        <w:rPr>
          <w:rFonts w:eastAsia="Times New Roman"/>
          <w:sz w:val="22"/>
          <w:szCs w:val="22"/>
        </w:rPr>
        <w:t>attraverso immagini, per scoprire come si può</w:t>
      </w:r>
      <w:r>
        <w:rPr>
          <w:rFonts w:eastAsia="Times New Roman"/>
          <w:sz w:val="22"/>
          <w:szCs w:val="22"/>
        </w:rPr>
        <w:t xml:space="preserve"> </w:t>
      </w:r>
      <w:r w:rsidRPr="00A75D53">
        <w:rPr>
          <w:rFonts w:eastAsia="Times New Roman"/>
          <w:sz w:val="22"/>
          <w:szCs w:val="22"/>
        </w:rPr>
        <w:t>narrare con bellezza e semplicità. Infine, la quarta giornata</w:t>
      </w:r>
      <w:r>
        <w:rPr>
          <w:rFonts w:eastAsia="Times New Roman"/>
          <w:sz w:val="22"/>
          <w:szCs w:val="22"/>
        </w:rPr>
        <w:t xml:space="preserve"> </w:t>
      </w:r>
      <w:r w:rsidRPr="00A75D53">
        <w:rPr>
          <w:rFonts w:eastAsia="Times New Roman"/>
          <w:sz w:val="22"/>
          <w:szCs w:val="22"/>
        </w:rPr>
        <w:t>sarà</w:t>
      </w:r>
      <w:r>
        <w:rPr>
          <w:rFonts w:eastAsia="Times New Roman"/>
          <w:sz w:val="22"/>
          <w:szCs w:val="22"/>
        </w:rPr>
        <w:t xml:space="preserve"> </w:t>
      </w:r>
      <w:r w:rsidRPr="00A75D53">
        <w:rPr>
          <w:rFonts w:eastAsia="Times New Roman"/>
          <w:sz w:val="22"/>
          <w:szCs w:val="22"/>
        </w:rPr>
        <w:t>un tuffo nel passato con le origini dell'animazione, per scoprire come nascono i cartoni animati e</w:t>
      </w:r>
      <w:r>
        <w:rPr>
          <w:rFonts w:eastAsia="Times New Roman"/>
          <w:sz w:val="22"/>
          <w:szCs w:val="22"/>
        </w:rPr>
        <w:t xml:space="preserve"> </w:t>
      </w:r>
      <w:r w:rsidRPr="00A75D53">
        <w:rPr>
          <w:rFonts w:eastAsia="Times New Roman"/>
          <w:sz w:val="22"/>
          <w:szCs w:val="22"/>
        </w:rPr>
        <w:t>imparare a creare brevi sequenze animate. Quattro giorni di gioco, arte e sogni ad occhi aperti!</w:t>
      </w:r>
    </w:p>
    <w:p w14:paraId="499833E6" w14:textId="77777777" w:rsidR="00A75D53" w:rsidRDefault="00A75D53">
      <w:pPr>
        <w:rPr>
          <w:b/>
          <w:bCs/>
          <w:sz w:val="22"/>
          <w:szCs w:val="22"/>
        </w:rPr>
      </w:pPr>
    </w:p>
    <w:p w14:paraId="00EADF0A" w14:textId="34F8D88C" w:rsidR="00BC4F38" w:rsidRPr="00A75D53" w:rsidRDefault="00DA4397">
      <w:pPr>
        <w:rPr>
          <w:sz w:val="22"/>
          <w:szCs w:val="22"/>
        </w:rPr>
      </w:pPr>
      <w:r w:rsidRPr="00A75D53">
        <w:rPr>
          <w:b/>
          <w:bCs/>
          <w:sz w:val="22"/>
          <w:szCs w:val="22"/>
        </w:rPr>
        <w:t>INFORMAZIONI E PRENOTAZIONI</w:t>
      </w:r>
      <w:r w:rsidRPr="00A75D53">
        <w:rPr>
          <w:sz w:val="22"/>
          <w:szCs w:val="22"/>
        </w:rPr>
        <w:br/>
        <w:t>+39 049 49 06 227</w:t>
      </w:r>
      <w:r w:rsidRPr="00A75D53">
        <w:rPr>
          <w:sz w:val="22"/>
          <w:szCs w:val="22"/>
        </w:rPr>
        <w:br/>
      </w:r>
      <w:hyperlink r:id="rId9" w:history="1">
        <w:r w:rsidRPr="00A75D53">
          <w:rPr>
            <w:rStyle w:val="Collegamentoipertestuale"/>
            <w:sz w:val="22"/>
            <w:szCs w:val="22"/>
          </w:rPr>
          <w:t>http://www.ticket24ore.it</w:t>
        </w:r>
      </w:hyperlink>
      <w:r w:rsidRPr="00A75D53">
        <w:rPr>
          <w:sz w:val="22"/>
          <w:szCs w:val="22"/>
        </w:rPr>
        <w:t xml:space="preserve"> </w:t>
      </w:r>
    </w:p>
    <w:p w14:paraId="362D0AAB" w14:textId="77777777" w:rsidR="00A75D53" w:rsidRPr="00A75D53" w:rsidRDefault="00A75D53">
      <w:pPr>
        <w:rPr>
          <w:sz w:val="22"/>
          <w:szCs w:val="22"/>
        </w:rPr>
      </w:pPr>
    </w:p>
    <w:sectPr w:rsidR="00A75D53" w:rsidRPr="00A75D53" w:rsidSect="00A957CA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3969" w:right="851" w:bottom="2694" w:left="851" w:header="1196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002C8" w14:textId="77777777" w:rsidR="00F17131" w:rsidRDefault="00F17131">
      <w:pPr>
        <w:spacing w:after="0"/>
      </w:pPr>
      <w:r>
        <w:separator/>
      </w:r>
    </w:p>
  </w:endnote>
  <w:endnote w:type="continuationSeparator" w:id="0">
    <w:p w14:paraId="29DDAD89" w14:textId="77777777" w:rsidR="00F17131" w:rsidRDefault="00F171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D08DC" w14:textId="3B8248F6" w:rsidR="00BC4F38" w:rsidRDefault="00A957C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2063"/>
      </w:tabs>
      <w:spacing w:after="0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5193F859" wp14:editId="261F5DE2">
          <wp:simplePos x="0" y="0"/>
          <wp:positionH relativeFrom="column">
            <wp:posOffset>-440690</wp:posOffset>
          </wp:positionH>
          <wp:positionV relativeFrom="paragraph">
            <wp:posOffset>-533400</wp:posOffset>
          </wp:positionV>
          <wp:extent cx="7200000" cy="1098000"/>
          <wp:effectExtent l="0" t="0" r="0" b="0"/>
          <wp:wrapNone/>
          <wp:docPr id="1429814096" name="image1.jpg" descr="Immagine che contiene testo, Carattere, schermata, linea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magine che contiene testo, Carattere, schermata, linea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00000" cy="1098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color w:val="00000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12443" w14:textId="77777777" w:rsidR="00BC4F3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/>
      <w:rPr>
        <w:color w:val="000000"/>
      </w:rPr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42A54C97" wp14:editId="6BEE4E23">
          <wp:simplePos x="0" y="0"/>
          <wp:positionH relativeFrom="margin">
            <wp:align>center</wp:align>
          </wp:positionH>
          <wp:positionV relativeFrom="paragraph">
            <wp:posOffset>-632460</wp:posOffset>
          </wp:positionV>
          <wp:extent cx="7200000" cy="1098000"/>
          <wp:effectExtent l="0" t="0" r="1270" b="6985"/>
          <wp:wrapNone/>
          <wp:docPr id="1137193610" name="image1.jpg" descr="Immagine che contiene testo, Carattere, schermata, linea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magine che contiene testo, Carattere, schermata, linea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00000" cy="1098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653A01" w14:textId="77777777" w:rsidR="00F17131" w:rsidRDefault="00F17131">
      <w:pPr>
        <w:spacing w:after="0"/>
      </w:pPr>
      <w:r>
        <w:separator/>
      </w:r>
    </w:p>
  </w:footnote>
  <w:footnote w:type="continuationSeparator" w:id="0">
    <w:p w14:paraId="39C69ECE" w14:textId="77777777" w:rsidR="00F17131" w:rsidRDefault="00F1713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3F9B2" w14:textId="77777777" w:rsidR="00BC4F3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/>
      <w:jc w:val="center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0864C0BE" wp14:editId="1C430142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6894000" cy="2005200"/>
          <wp:effectExtent l="0" t="0" r="0" b="0"/>
          <wp:wrapNone/>
          <wp:docPr id="1230579217" name="image2.jpg" descr="Immagine che contiene testo, Carattere, biglietto da visita, schermata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Immagine che contiene testo, Carattere, biglietto da visita, schermata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94000" cy="2005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EA0FD" w14:textId="77777777" w:rsidR="00BC4F3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hidden="0" allowOverlap="1" wp14:anchorId="2B52A245" wp14:editId="1C27EC6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6894000" cy="2005200"/>
          <wp:effectExtent l="0" t="0" r="0" b="0"/>
          <wp:wrapNone/>
          <wp:docPr id="1293676173" name="image2.jpg" descr="Immagine che contiene testo, Carattere, biglietto da visita, schermata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Immagine che contiene testo, Carattere, biglietto da visita, schermata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94000" cy="2005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2F150B"/>
    <w:multiLevelType w:val="hybridMultilevel"/>
    <w:tmpl w:val="AF086AEA"/>
    <w:lvl w:ilvl="0" w:tplc="0318F670">
      <w:start w:val="12"/>
      <w:numFmt w:val="bullet"/>
      <w:lvlText w:val=""/>
      <w:lvlJc w:val="left"/>
      <w:pPr>
        <w:ind w:left="720" w:hanging="360"/>
      </w:pPr>
      <w:rPr>
        <w:rFonts w:ascii="Wingdings" w:eastAsia="Cambria" w:hAnsi="Wingdings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4355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F38"/>
    <w:rsid w:val="00021767"/>
    <w:rsid w:val="0004019B"/>
    <w:rsid w:val="00066EED"/>
    <w:rsid w:val="000824E4"/>
    <w:rsid w:val="00091EF5"/>
    <w:rsid w:val="00092765"/>
    <w:rsid w:val="000949AB"/>
    <w:rsid w:val="000C549C"/>
    <w:rsid w:val="000D2F6F"/>
    <w:rsid w:val="000F4A6B"/>
    <w:rsid w:val="001043DD"/>
    <w:rsid w:val="00124276"/>
    <w:rsid w:val="001722FD"/>
    <w:rsid w:val="001924A0"/>
    <w:rsid w:val="00193493"/>
    <w:rsid w:val="001B221F"/>
    <w:rsid w:val="002177EC"/>
    <w:rsid w:val="00241582"/>
    <w:rsid w:val="00255A54"/>
    <w:rsid w:val="002B262B"/>
    <w:rsid w:val="002C5939"/>
    <w:rsid w:val="002C7235"/>
    <w:rsid w:val="002D6239"/>
    <w:rsid w:val="00323337"/>
    <w:rsid w:val="00327B7D"/>
    <w:rsid w:val="003F534F"/>
    <w:rsid w:val="004016B5"/>
    <w:rsid w:val="0040193E"/>
    <w:rsid w:val="00425C9F"/>
    <w:rsid w:val="004316B5"/>
    <w:rsid w:val="004412F2"/>
    <w:rsid w:val="00445C27"/>
    <w:rsid w:val="00471A47"/>
    <w:rsid w:val="004900F4"/>
    <w:rsid w:val="00494EA8"/>
    <w:rsid w:val="005301FE"/>
    <w:rsid w:val="00561162"/>
    <w:rsid w:val="00605830"/>
    <w:rsid w:val="00623A89"/>
    <w:rsid w:val="006420A6"/>
    <w:rsid w:val="006D032B"/>
    <w:rsid w:val="006D5901"/>
    <w:rsid w:val="00710724"/>
    <w:rsid w:val="00727FAC"/>
    <w:rsid w:val="00747C71"/>
    <w:rsid w:val="00771BDC"/>
    <w:rsid w:val="007A430E"/>
    <w:rsid w:val="007A66E0"/>
    <w:rsid w:val="007E3A23"/>
    <w:rsid w:val="007E6865"/>
    <w:rsid w:val="00847A24"/>
    <w:rsid w:val="0088188D"/>
    <w:rsid w:val="008B327E"/>
    <w:rsid w:val="008D6F01"/>
    <w:rsid w:val="009018FD"/>
    <w:rsid w:val="00901A15"/>
    <w:rsid w:val="0093330E"/>
    <w:rsid w:val="009572A2"/>
    <w:rsid w:val="00992CE2"/>
    <w:rsid w:val="009A0823"/>
    <w:rsid w:val="009A7D15"/>
    <w:rsid w:val="009C2210"/>
    <w:rsid w:val="009D1413"/>
    <w:rsid w:val="00A0238D"/>
    <w:rsid w:val="00A353E9"/>
    <w:rsid w:val="00A43EDA"/>
    <w:rsid w:val="00A75D53"/>
    <w:rsid w:val="00A901E5"/>
    <w:rsid w:val="00A957CA"/>
    <w:rsid w:val="00AF1F9E"/>
    <w:rsid w:val="00AF7346"/>
    <w:rsid w:val="00B0432D"/>
    <w:rsid w:val="00B0784C"/>
    <w:rsid w:val="00BA6E4B"/>
    <w:rsid w:val="00BC4F38"/>
    <w:rsid w:val="00BF1F1A"/>
    <w:rsid w:val="00C01EAA"/>
    <w:rsid w:val="00C228AC"/>
    <w:rsid w:val="00C654CA"/>
    <w:rsid w:val="00C81F65"/>
    <w:rsid w:val="00CA67E8"/>
    <w:rsid w:val="00D3204C"/>
    <w:rsid w:val="00D36755"/>
    <w:rsid w:val="00D551D5"/>
    <w:rsid w:val="00DA4397"/>
    <w:rsid w:val="00E000E2"/>
    <w:rsid w:val="00E36F09"/>
    <w:rsid w:val="00E42B01"/>
    <w:rsid w:val="00E44020"/>
    <w:rsid w:val="00E513D3"/>
    <w:rsid w:val="00E83FE0"/>
    <w:rsid w:val="00E85662"/>
    <w:rsid w:val="00E952BA"/>
    <w:rsid w:val="00EA39F1"/>
    <w:rsid w:val="00EF5B21"/>
    <w:rsid w:val="00F17131"/>
    <w:rsid w:val="00F92C45"/>
    <w:rsid w:val="00FF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226EC"/>
  <w15:docId w15:val="{02B59425-05AB-42CA-A1A1-2673670E4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4"/>
        <w:szCs w:val="24"/>
        <w:lang w:val="it-IT" w:eastAsia="it-IT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7973"/>
    <w:rPr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613D4B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3D4B"/>
  </w:style>
  <w:style w:type="paragraph" w:styleId="Pidipagina">
    <w:name w:val="footer"/>
    <w:basedOn w:val="Normale"/>
    <w:link w:val="PidipaginaCarattere"/>
    <w:uiPriority w:val="99"/>
    <w:unhideWhenUsed/>
    <w:rsid w:val="00613D4B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3D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0F88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F0F88"/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8F07E5"/>
    <w:pPr>
      <w:spacing w:after="0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8F07E5"/>
    <w:rPr>
      <w:rFonts w:ascii="Consolas" w:hAnsi="Consolas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8F07E5"/>
    <w:rPr>
      <w:color w:val="0000FF" w:themeColor="hyperlink"/>
      <w:u w:val="single"/>
    </w:rPr>
  </w:style>
  <w:style w:type="paragraph" w:customStyle="1" w:styleId="paragraph">
    <w:name w:val="paragraph"/>
    <w:basedOn w:val="Normale"/>
    <w:rsid w:val="008F07E5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C593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C5934"/>
    <w:rPr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4730E1"/>
    <w:rPr>
      <w:sz w:val="16"/>
      <w:szCs w:val="16"/>
    </w:rPr>
  </w:style>
  <w:style w:type="paragraph" w:styleId="Paragrafoelenco">
    <w:name w:val="List Paragraph"/>
    <w:basedOn w:val="Normale"/>
    <w:uiPriority w:val="72"/>
    <w:rsid w:val="0003507E"/>
    <w:pPr>
      <w:ind w:left="720"/>
      <w:contextualSpacing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Menzionenonrisolta">
    <w:name w:val="Unresolved Mention"/>
    <w:basedOn w:val="Carpredefinitoparagrafo"/>
    <w:uiPriority w:val="99"/>
    <w:semiHidden/>
    <w:unhideWhenUsed/>
    <w:rsid w:val="00DA43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ticket24ore.it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aPPksQNDY6VI5Fq8oVuESNJKqA==">CgMxLjA4AHIhMVJpZXlPR0Z2NjZfYk5yemlFY0p3cWI0RUQ2WDZ3Y2dY</go:docsCustomData>
</go:gDocsCustomXmlDataStorage>
</file>

<file path=customXml/itemProps1.xml><?xml version="1.0" encoding="utf-8"?>
<ds:datastoreItem xmlns:ds="http://schemas.openxmlformats.org/officeDocument/2006/customXml" ds:itemID="{81E2258B-0F76-4725-AB95-31C69B62E7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 Bartomioli</dc:creator>
  <cp:lastModifiedBy>Ilaria</cp:lastModifiedBy>
  <cp:revision>40</cp:revision>
  <cp:lastPrinted>2024-08-02T10:53:00Z</cp:lastPrinted>
  <dcterms:created xsi:type="dcterms:W3CDTF">2024-06-20T13:29:00Z</dcterms:created>
  <dcterms:modified xsi:type="dcterms:W3CDTF">2024-09-26T07:51:00Z</dcterms:modified>
</cp:coreProperties>
</file>